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1B3" w:rsidRPr="00AE3333" w:rsidRDefault="00B17F35" w:rsidP="00D47562">
      <w:pPr>
        <w:spacing w:line="1200" w:lineRule="exact"/>
        <w:jc w:val="center"/>
        <w:rPr>
          <w:rFonts w:ascii="方正小标宋简体" w:eastAsia="方正小标宋简体" w:hAnsi="新宋体"/>
          <w:b/>
          <w:color w:val="FF0000"/>
          <w:sz w:val="50"/>
          <w:szCs w:val="36"/>
        </w:rPr>
      </w:pPr>
      <w:r>
        <w:rPr>
          <w:rFonts w:ascii="方正小标宋简体" w:eastAsia="方正小标宋简体"/>
          <w:b/>
          <w:noProof/>
          <w:sz w:val="32"/>
          <w:szCs w:val="32"/>
        </w:rPr>
        <w:drawing>
          <wp:anchor distT="0" distB="0" distL="114300" distR="114300" simplePos="0" relativeHeight="251657216" behindDoc="0" locked="0" layoutInCell="1" allowOverlap="1">
            <wp:simplePos x="0" y="0"/>
            <wp:positionH relativeFrom="column">
              <wp:posOffset>-364825</wp:posOffset>
            </wp:positionH>
            <wp:positionV relativeFrom="paragraph">
              <wp:posOffset>-250993</wp:posOffset>
            </wp:positionV>
            <wp:extent cx="972988" cy="276046"/>
            <wp:effectExtent l="19050" t="0" r="0" b="0"/>
            <wp:wrapNone/>
            <wp:docPr id="3" name="图片 2" descr="C:\Users\user\Desktop\logo\logo标准蓝.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logo标准蓝.png"/>
                    <pic:cNvPicPr>
                      <a:picLocks noChangeAspect="1" noChangeArrowheads="1"/>
                    </pic:cNvPicPr>
                  </pic:nvPicPr>
                  <pic:blipFill>
                    <a:blip r:embed="rId7" cstate="print"/>
                    <a:srcRect/>
                    <a:stretch>
                      <a:fillRect/>
                    </a:stretch>
                  </pic:blipFill>
                  <pic:spPr bwMode="auto">
                    <a:xfrm>
                      <a:off x="0" y="0"/>
                      <a:ext cx="972988" cy="276046"/>
                    </a:xfrm>
                    <a:prstGeom prst="rect">
                      <a:avLst/>
                    </a:prstGeom>
                    <a:noFill/>
                    <a:ln w="9525">
                      <a:noFill/>
                      <a:miter lim="800000"/>
                      <a:headEnd/>
                      <a:tailEnd/>
                    </a:ln>
                  </pic:spPr>
                </pic:pic>
              </a:graphicData>
            </a:graphic>
          </wp:anchor>
        </w:drawing>
      </w:r>
      <w:r w:rsidR="00AE3333" w:rsidRPr="001D1E10">
        <w:rPr>
          <w:rFonts w:ascii="方正小标宋简体" w:eastAsia="方正小标宋简体" w:hAnsi="新宋体" w:hint="eastAsia"/>
          <w:b/>
          <w:color w:val="FF0000"/>
          <w:spacing w:val="54"/>
          <w:kern w:val="0"/>
          <w:sz w:val="50"/>
          <w:szCs w:val="36"/>
          <w:fitText w:val="7220" w:id="420637952"/>
        </w:rPr>
        <w:t>党的群众路线教育实践活</w:t>
      </w:r>
      <w:r w:rsidR="00AE3333" w:rsidRPr="001D1E10">
        <w:rPr>
          <w:rFonts w:ascii="方正小标宋简体" w:eastAsia="方正小标宋简体" w:hAnsi="新宋体" w:hint="eastAsia"/>
          <w:b/>
          <w:color w:val="FF0000"/>
          <w:spacing w:val="4"/>
          <w:kern w:val="0"/>
          <w:sz w:val="50"/>
          <w:szCs w:val="36"/>
          <w:fitText w:val="7220" w:id="420637952"/>
        </w:rPr>
        <w:t>动</w:t>
      </w:r>
    </w:p>
    <w:p w:rsidR="00AE3333" w:rsidRPr="00D47562" w:rsidRDefault="00AE3333" w:rsidP="00D47562">
      <w:pPr>
        <w:spacing w:line="1200" w:lineRule="exact"/>
        <w:jc w:val="center"/>
        <w:rPr>
          <w:rFonts w:ascii="方正小标宋简体" w:eastAsia="方正小标宋简体"/>
          <w:b/>
          <w:color w:val="FF0000"/>
          <w:sz w:val="84"/>
          <w:szCs w:val="84"/>
        </w:rPr>
      </w:pPr>
      <w:r w:rsidRPr="00D47562">
        <w:rPr>
          <w:rFonts w:ascii="方正小标宋简体" w:eastAsia="方正小标宋简体" w:hint="eastAsia"/>
          <w:b/>
          <w:color w:val="FF0000"/>
          <w:sz w:val="84"/>
          <w:szCs w:val="84"/>
        </w:rPr>
        <w:t>简</w:t>
      </w:r>
      <w:r w:rsidR="00D47562" w:rsidRPr="00D47562">
        <w:rPr>
          <w:rFonts w:ascii="方正小标宋简体" w:eastAsia="方正小标宋简体" w:hint="eastAsia"/>
          <w:b/>
          <w:color w:val="FF0000"/>
          <w:sz w:val="84"/>
          <w:szCs w:val="84"/>
        </w:rPr>
        <w:t xml:space="preserve">  </w:t>
      </w:r>
      <w:r w:rsidRPr="00D47562">
        <w:rPr>
          <w:rFonts w:ascii="方正小标宋简体" w:eastAsia="方正小标宋简体" w:hint="eastAsia"/>
          <w:b/>
          <w:color w:val="FF0000"/>
          <w:sz w:val="84"/>
          <w:szCs w:val="84"/>
        </w:rPr>
        <w:t>报</w:t>
      </w:r>
    </w:p>
    <w:p w:rsidR="00D47562" w:rsidRDefault="00D47562" w:rsidP="00D47562">
      <w:pPr>
        <w:jc w:val="center"/>
        <w:rPr>
          <w:rFonts w:ascii="方正小标宋简体" w:eastAsia="方正小标宋简体"/>
          <w:b/>
          <w:color w:val="FF0000"/>
          <w:sz w:val="32"/>
          <w:szCs w:val="32"/>
        </w:rPr>
      </w:pPr>
      <w:r w:rsidRPr="00D47562">
        <w:rPr>
          <w:rFonts w:ascii="方正小标宋简体" w:eastAsia="方正小标宋简体" w:hint="eastAsia"/>
          <w:b/>
          <w:color w:val="FF0000"/>
          <w:sz w:val="32"/>
          <w:szCs w:val="32"/>
        </w:rPr>
        <w:t>（第</w:t>
      </w:r>
      <w:r w:rsidR="001D1E10">
        <w:rPr>
          <w:rFonts w:ascii="方正小标宋简体" w:eastAsia="方正小标宋简体" w:hint="eastAsia"/>
          <w:b/>
          <w:color w:val="FF0000"/>
          <w:sz w:val="32"/>
          <w:szCs w:val="32"/>
        </w:rPr>
        <w:t>10</w:t>
      </w:r>
      <w:r w:rsidRPr="00D47562">
        <w:rPr>
          <w:rFonts w:ascii="方正小标宋简体" w:eastAsia="方正小标宋简体" w:hint="eastAsia"/>
          <w:b/>
          <w:color w:val="FF0000"/>
          <w:sz w:val="32"/>
          <w:szCs w:val="32"/>
        </w:rPr>
        <w:t>期）</w:t>
      </w:r>
    </w:p>
    <w:p w:rsidR="00D47562" w:rsidRPr="001356E8" w:rsidRDefault="003B42BB" w:rsidP="00D47562">
      <w:pPr>
        <w:jc w:val="center"/>
        <w:rPr>
          <w:rFonts w:ascii="仿宋" w:eastAsia="仿宋" w:hAnsi="仿宋"/>
          <w:b/>
          <w:sz w:val="32"/>
          <w:szCs w:val="32"/>
        </w:rPr>
      </w:pPr>
      <w:r w:rsidRPr="003B42BB">
        <w:rPr>
          <w:rFonts w:ascii="方正小标宋简体" w:eastAsia="方正小标宋简体"/>
          <w:b/>
          <w:noProof/>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3.05pt;margin-top:29.85pt;width:451.25pt;height:0;z-index:-251658240" o:connectortype="straight" strokecolor="red" strokeweight="2.25pt"/>
        </w:pict>
      </w:r>
      <w:r w:rsidR="00D47562" w:rsidRPr="001356E8">
        <w:rPr>
          <w:rFonts w:ascii="仿宋" w:eastAsia="仿宋" w:hAnsi="仿宋" w:hint="eastAsia"/>
          <w:b/>
          <w:sz w:val="32"/>
          <w:szCs w:val="32"/>
        </w:rPr>
        <w:t>国家空间科学中心                    2013年</w:t>
      </w:r>
      <w:r w:rsidR="00265921">
        <w:rPr>
          <w:rFonts w:ascii="仿宋" w:eastAsia="仿宋" w:hAnsi="仿宋" w:hint="eastAsia"/>
          <w:b/>
          <w:sz w:val="32"/>
          <w:szCs w:val="32"/>
        </w:rPr>
        <w:t>9</w:t>
      </w:r>
      <w:r w:rsidR="00D47562" w:rsidRPr="001356E8">
        <w:rPr>
          <w:rFonts w:ascii="仿宋" w:eastAsia="仿宋" w:hAnsi="仿宋" w:hint="eastAsia"/>
          <w:b/>
          <w:sz w:val="32"/>
          <w:szCs w:val="32"/>
        </w:rPr>
        <w:t>月</w:t>
      </w:r>
      <w:r w:rsidR="003E6893">
        <w:rPr>
          <w:rFonts w:ascii="仿宋" w:eastAsia="仿宋" w:hAnsi="仿宋" w:hint="eastAsia"/>
          <w:b/>
          <w:sz w:val="32"/>
          <w:szCs w:val="32"/>
        </w:rPr>
        <w:t>1</w:t>
      </w:r>
      <w:r w:rsidR="001D1E10">
        <w:rPr>
          <w:rFonts w:ascii="仿宋" w:eastAsia="仿宋" w:hAnsi="仿宋" w:hint="eastAsia"/>
          <w:b/>
          <w:sz w:val="32"/>
          <w:szCs w:val="32"/>
        </w:rPr>
        <w:t>6</w:t>
      </w:r>
      <w:r w:rsidR="00D47562" w:rsidRPr="001356E8">
        <w:rPr>
          <w:rFonts w:ascii="仿宋" w:eastAsia="仿宋" w:hAnsi="仿宋" w:hint="eastAsia"/>
          <w:b/>
          <w:sz w:val="32"/>
          <w:szCs w:val="32"/>
        </w:rPr>
        <w:t>日</w:t>
      </w:r>
    </w:p>
    <w:p w:rsidR="008B47AF" w:rsidRDefault="008B47AF" w:rsidP="008B47AF">
      <w:pPr>
        <w:spacing w:line="500" w:lineRule="exact"/>
        <w:ind w:firstLineChars="200" w:firstLine="640"/>
        <w:jc w:val="left"/>
        <w:rPr>
          <w:rFonts w:ascii="仿宋" w:eastAsia="仿宋" w:hAnsi="仿宋"/>
          <w:sz w:val="32"/>
          <w:szCs w:val="32"/>
        </w:rPr>
      </w:pPr>
    </w:p>
    <w:p w:rsidR="001D1E10" w:rsidRPr="001D1E10" w:rsidRDefault="001D1E10" w:rsidP="001D1E10">
      <w:pPr>
        <w:spacing w:line="500" w:lineRule="exact"/>
        <w:jc w:val="center"/>
        <w:rPr>
          <w:rFonts w:asciiTheme="majorEastAsia" w:eastAsiaTheme="majorEastAsia" w:hAnsiTheme="majorEastAsia" w:hint="eastAsia"/>
          <w:b/>
          <w:sz w:val="44"/>
          <w:szCs w:val="44"/>
        </w:rPr>
      </w:pPr>
      <w:r w:rsidRPr="001D1E10">
        <w:rPr>
          <w:rFonts w:asciiTheme="majorEastAsia" w:eastAsiaTheme="majorEastAsia" w:hAnsiTheme="majorEastAsia" w:hint="eastAsia"/>
          <w:b/>
          <w:sz w:val="44"/>
          <w:szCs w:val="44"/>
        </w:rPr>
        <w:t>走群众路线，促科技创新</w:t>
      </w:r>
    </w:p>
    <w:p w:rsidR="001D1E10" w:rsidRPr="001D1E10" w:rsidRDefault="001D1E10" w:rsidP="001D1E10">
      <w:pPr>
        <w:spacing w:line="500" w:lineRule="exact"/>
        <w:jc w:val="center"/>
        <w:rPr>
          <w:rFonts w:asciiTheme="majorEastAsia" w:eastAsiaTheme="majorEastAsia" w:hAnsiTheme="majorEastAsia" w:hint="eastAsia"/>
          <w:b/>
          <w:sz w:val="44"/>
          <w:szCs w:val="44"/>
        </w:rPr>
      </w:pPr>
      <w:r w:rsidRPr="001D1E10">
        <w:rPr>
          <w:rFonts w:asciiTheme="majorEastAsia" w:eastAsiaTheme="majorEastAsia" w:hAnsiTheme="majorEastAsia" w:hint="eastAsia"/>
          <w:b/>
          <w:sz w:val="44"/>
          <w:szCs w:val="44"/>
        </w:rPr>
        <w:t>——国家空间科学中心组织中心组学习</w:t>
      </w:r>
    </w:p>
    <w:p w:rsidR="001D1E10" w:rsidRDefault="001D1E10" w:rsidP="001D1E10">
      <w:pPr>
        <w:spacing w:line="500" w:lineRule="exact"/>
        <w:ind w:firstLineChars="200" w:firstLine="640"/>
        <w:jc w:val="left"/>
        <w:rPr>
          <w:rFonts w:ascii="仿宋" w:eastAsia="仿宋" w:hAnsi="仿宋" w:hint="eastAsia"/>
          <w:sz w:val="32"/>
          <w:szCs w:val="32"/>
        </w:rPr>
      </w:pPr>
    </w:p>
    <w:p w:rsidR="001D1E10" w:rsidRPr="001D1E10" w:rsidRDefault="001D1E10" w:rsidP="001D1E10">
      <w:pPr>
        <w:spacing w:line="500" w:lineRule="exact"/>
        <w:ind w:firstLineChars="200" w:firstLine="640"/>
        <w:jc w:val="left"/>
        <w:rPr>
          <w:rFonts w:ascii="仿宋" w:eastAsia="仿宋" w:hAnsi="仿宋" w:hint="eastAsia"/>
          <w:sz w:val="32"/>
          <w:szCs w:val="32"/>
        </w:rPr>
      </w:pPr>
      <w:r w:rsidRPr="001D1E10">
        <w:rPr>
          <w:rFonts w:ascii="仿宋" w:eastAsia="仿宋" w:hAnsi="仿宋" w:hint="eastAsia"/>
          <w:sz w:val="32"/>
          <w:szCs w:val="32"/>
        </w:rPr>
        <w:t>2013年9月16日，周一，是国家空间科学中心群众路线教育实践活动日。中心组所有成员又一次进行了群众路线教育实践活动的学习，交流分享群众路线与科技创新的感悟。这已经是一个月来，中心组进行的第四次集中学习了。龚建村副主任、吴季主任先后作了重点发言。</w:t>
      </w:r>
    </w:p>
    <w:p w:rsidR="001D1E10" w:rsidRPr="001D1E10" w:rsidRDefault="001D1E10" w:rsidP="001D1E10">
      <w:pPr>
        <w:spacing w:line="500" w:lineRule="exact"/>
        <w:ind w:firstLineChars="200" w:firstLine="640"/>
        <w:jc w:val="left"/>
        <w:rPr>
          <w:rFonts w:ascii="仿宋" w:eastAsia="仿宋" w:hAnsi="仿宋" w:hint="eastAsia"/>
          <w:sz w:val="32"/>
          <w:szCs w:val="32"/>
        </w:rPr>
      </w:pPr>
      <w:r w:rsidRPr="001D1E10">
        <w:rPr>
          <w:rFonts w:ascii="仿宋" w:eastAsia="仿宋" w:hAnsi="仿宋" w:hint="eastAsia"/>
          <w:sz w:val="32"/>
          <w:szCs w:val="32"/>
        </w:rPr>
        <w:t>龚建村副主任谈到，科技创新必须走群众路线，不能只迷信专家，要充分发挥全体科研人员的潜力，善于发现还处于萌芽状态的新生事物；科研评价机制要走群众路线，树立群众观点。一些科技人员拿项目、发文章，主要用于评奖、评职称，缺乏将其转变为生产力的动力，导致很多科技成果“束之高阁”，只有面向群众，科技创新才能捕捉到蕴藏在群众需求中的新增长点；科研评审环节要走群众路线，各种评审环节中存在这样那样的问题，要通过群众路线，充分体现公开、公正、公平的原则，避免形式主义，避免走过场，避免偏听偏信，避免排除异己，避免拉帮结伙，避免暗箱操作；重大项目重大工程要走群众路线。走群众路线，就是发扬两弹一星精神，载人航天精神，重要工程要发扬团队精神，合作精神，群策群力，大力协同，摈弃门户之见，充分发挥</w:t>
      </w:r>
      <w:r w:rsidRPr="001D1E10">
        <w:rPr>
          <w:rFonts w:ascii="仿宋" w:eastAsia="仿宋" w:hAnsi="仿宋" w:hint="eastAsia"/>
          <w:sz w:val="32"/>
          <w:szCs w:val="32"/>
        </w:rPr>
        <w:lastRenderedPageBreak/>
        <w:t>优势力量的作用，统一指挥，统一行动，凝聚力量，集智攻关，确保国家重大工程和任务保质保量完成；科研创新能力建设要走群众路线，需求来自基层，方案来自基层，实施依靠基层；科技管理也要走群众路线，要切实转变作风，充分发挥研究单元科研管理的职能，空间中心各职能部门要以先导专项和研究单元的需求为立足点，以高度的责任感和事业心，因事制宜、勇于创新、及时有效地解决有关问题，坚持求真务实、具体细致地开展各项工作。政策上要以调动科研创新积极性为导向，激发科研人员的创新激情，从机制上营造有利于科研创新的氛围。</w:t>
      </w:r>
    </w:p>
    <w:p w:rsidR="001D1E10" w:rsidRPr="001D1E10" w:rsidRDefault="001D1E10" w:rsidP="001D1E10">
      <w:pPr>
        <w:spacing w:line="500" w:lineRule="exact"/>
        <w:ind w:firstLineChars="200" w:firstLine="640"/>
        <w:jc w:val="left"/>
        <w:rPr>
          <w:rFonts w:ascii="仿宋" w:eastAsia="仿宋" w:hAnsi="仿宋" w:hint="eastAsia"/>
          <w:sz w:val="32"/>
          <w:szCs w:val="32"/>
        </w:rPr>
      </w:pPr>
      <w:r w:rsidRPr="001D1E10">
        <w:rPr>
          <w:rFonts w:ascii="仿宋" w:eastAsia="仿宋" w:hAnsi="仿宋" w:hint="eastAsia"/>
          <w:sz w:val="32"/>
          <w:szCs w:val="32"/>
        </w:rPr>
        <w:t>吴季主任在发言中着重谈了群众路线与我们具体科研与管理工作之间的关系，和走群众路线的必要性与必然性。他要求中心管理人员与科研人员要深刻认识到日常工作中存在的一些形式主义、官僚主义问题，改进并规范各方面的管理工作；继续减少三公经费支出，继续深入调查研究，改善工作作风，防微杜渐，避免任何享乐主义的苗头滋生。为了杜绝“四风”问题，要以党委为核心，加强思想教育与引导，倡导“创新为民”科技价值观；提高工作效率、实事求是；深入一线，深入调查研究，没有调查研究就没有发言权，不能拍脑袋，要不断努力提高管理者的业务水平，了解问题的本质，广泛听取一线人员的意见与建议，避免决策失误；要调研了解科研人员是否能够保障五分之四的科研时间，如不能保障，要详细分析产生的原因，通过优化流程，机关管理人员多分担，将科研人员从行政事务中解脱出来，释放并提高创新活力，保障科研人员这一创新主体的活力与热情，促进成果产出、促进国家科技战略目标的实现，促进国民经济发展。</w:t>
      </w:r>
    </w:p>
    <w:p w:rsidR="00265921" w:rsidRPr="001D1E10" w:rsidRDefault="001D1E10" w:rsidP="001D1E10">
      <w:pPr>
        <w:spacing w:line="500" w:lineRule="exact"/>
        <w:ind w:firstLineChars="200" w:firstLine="640"/>
        <w:jc w:val="left"/>
        <w:rPr>
          <w:rFonts w:ascii="方正小标宋简体" w:eastAsia="方正小标宋简体"/>
          <w:b/>
          <w:sz w:val="32"/>
          <w:szCs w:val="32"/>
        </w:rPr>
      </w:pPr>
      <w:r w:rsidRPr="001D1E10">
        <w:rPr>
          <w:rFonts w:ascii="仿宋" w:eastAsia="仿宋" w:hAnsi="仿宋" w:hint="eastAsia"/>
          <w:sz w:val="32"/>
          <w:szCs w:val="32"/>
        </w:rPr>
        <w:t>中心组成员许安副主任、王赤副主任、孟新副主任和王树志主任助理也分别交流了自己近期的学习体会。黄康平书</w:t>
      </w:r>
      <w:r w:rsidRPr="001D1E10">
        <w:rPr>
          <w:rFonts w:ascii="仿宋" w:eastAsia="仿宋" w:hAnsi="仿宋" w:hint="eastAsia"/>
          <w:sz w:val="32"/>
          <w:szCs w:val="32"/>
        </w:rPr>
        <w:lastRenderedPageBreak/>
        <w:t>记主持了此次中心组学习，并对教育实践活动前期中心的各项工作情况进行了通报。</w:t>
      </w:r>
    </w:p>
    <w:sectPr w:rsidR="00265921" w:rsidRPr="001D1E10" w:rsidSect="00AF0A0C">
      <w:footerReference w:type="default" r:id="rId8"/>
      <w:pgSz w:w="11906" w:h="16838"/>
      <w:pgMar w:top="993" w:right="1800" w:bottom="1135" w:left="1800" w:header="851" w:footer="539"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6D6" w:rsidRDefault="00B016D6" w:rsidP="00AF0A0C">
      <w:r>
        <w:separator/>
      </w:r>
    </w:p>
  </w:endnote>
  <w:endnote w:type="continuationSeparator" w:id="1">
    <w:p w:rsidR="00B016D6" w:rsidRDefault="00B016D6" w:rsidP="00AF0A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4803"/>
      <w:docPartObj>
        <w:docPartGallery w:val="Page Numbers (Bottom of Page)"/>
        <w:docPartUnique/>
      </w:docPartObj>
    </w:sdtPr>
    <w:sdtEndPr>
      <w:rPr>
        <w:sz w:val="28"/>
        <w:szCs w:val="28"/>
      </w:rPr>
    </w:sdtEndPr>
    <w:sdtContent>
      <w:p w:rsidR="00AF0A0C" w:rsidRPr="00AF0A0C" w:rsidRDefault="003B42BB">
        <w:pPr>
          <w:pStyle w:val="a4"/>
          <w:jc w:val="center"/>
          <w:rPr>
            <w:sz w:val="28"/>
            <w:szCs w:val="28"/>
          </w:rPr>
        </w:pPr>
        <w:r w:rsidRPr="00AF0A0C">
          <w:rPr>
            <w:sz w:val="28"/>
            <w:szCs w:val="28"/>
          </w:rPr>
          <w:fldChar w:fldCharType="begin"/>
        </w:r>
        <w:r w:rsidR="00AF0A0C" w:rsidRPr="00AF0A0C">
          <w:rPr>
            <w:sz w:val="28"/>
            <w:szCs w:val="28"/>
          </w:rPr>
          <w:instrText xml:space="preserve"> PAGE   \* MERGEFORMAT </w:instrText>
        </w:r>
        <w:r w:rsidRPr="00AF0A0C">
          <w:rPr>
            <w:sz w:val="28"/>
            <w:szCs w:val="28"/>
          </w:rPr>
          <w:fldChar w:fldCharType="separate"/>
        </w:r>
        <w:r w:rsidR="001D1E10" w:rsidRPr="001D1E10">
          <w:rPr>
            <w:noProof/>
            <w:sz w:val="28"/>
            <w:szCs w:val="28"/>
            <w:lang w:val="zh-CN"/>
          </w:rPr>
          <w:t>-</w:t>
        </w:r>
        <w:r w:rsidR="001D1E10">
          <w:rPr>
            <w:noProof/>
            <w:sz w:val="28"/>
            <w:szCs w:val="28"/>
          </w:rPr>
          <w:t xml:space="preserve"> 1 -</w:t>
        </w:r>
        <w:r w:rsidRPr="00AF0A0C">
          <w:rPr>
            <w:sz w:val="28"/>
            <w:szCs w:val="28"/>
          </w:rPr>
          <w:fldChar w:fldCharType="end"/>
        </w:r>
      </w:p>
    </w:sdtContent>
  </w:sdt>
  <w:p w:rsidR="00AF0A0C" w:rsidRDefault="00AF0A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6D6" w:rsidRDefault="00B016D6" w:rsidP="00AF0A0C">
      <w:r>
        <w:separator/>
      </w:r>
    </w:p>
  </w:footnote>
  <w:footnote w:type="continuationSeparator" w:id="1">
    <w:p w:rsidR="00B016D6" w:rsidRDefault="00B016D6" w:rsidP="00AF0A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o:colormenu v:ext="edit" stroke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3333"/>
    <w:rsid w:val="00117BA5"/>
    <w:rsid w:val="001356E8"/>
    <w:rsid w:val="001D1E10"/>
    <w:rsid w:val="00263902"/>
    <w:rsid w:val="00265921"/>
    <w:rsid w:val="002A11C8"/>
    <w:rsid w:val="003451D9"/>
    <w:rsid w:val="003B42BB"/>
    <w:rsid w:val="003C79A0"/>
    <w:rsid w:val="003E6893"/>
    <w:rsid w:val="004033EF"/>
    <w:rsid w:val="00484F53"/>
    <w:rsid w:val="004C676A"/>
    <w:rsid w:val="00510347"/>
    <w:rsid w:val="00577A00"/>
    <w:rsid w:val="005D0D03"/>
    <w:rsid w:val="007527C1"/>
    <w:rsid w:val="008671CD"/>
    <w:rsid w:val="008B47AF"/>
    <w:rsid w:val="00921FF9"/>
    <w:rsid w:val="0093280E"/>
    <w:rsid w:val="00A37F9E"/>
    <w:rsid w:val="00A61A78"/>
    <w:rsid w:val="00A6608B"/>
    <w:rsid w:val="00AE3333"/>
    <w:rsid w:val="00AF0A0C"/>
    <w:rsid w:val="00B016D6"/>
    <w:rsid w:val="00B138E7"/>
    <w:rsid w:val="00B17F35"/>
    <w:rsid w:val="00B21C67"/>
    <w:rsid w:val="00B36861"/>
    <w:rsid w:val="00B77B43"/>
    <w:rsid w:val="00BD31D7"/>
    <w:rsid w:val="00C36BEE"/>
    <w:rsid w:val="00CD4A50"/>
    <w:rsid w:val="00D00BC4"/>
    <w:rsid w:val="00D15A69"/>
    <w:rsid w:val="00D354C3"/>
    <w:rsid w:val="00D47562"/>
    <w:rsid w:val="00DD7CE4"/>
    <w:rsid w:val="00E00E15"/>
    <w:rsid w:val="00E14526"/>
    <w:rsid w:val="00E21451"/>
    <w:rsid w:val="00E4145B"/>
    <w:rsid w:val="00E4696E"/>
    <w:rsid w:val="00ED0531"/>
    <w:rsid w:val="00F05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colormenu v:ext="edit" strokecolor="red"/>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A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0A0C"/>
    <w:rPr>
      <w:sz w:val="18"/>
      <w:szCs w:val="18"/>
    </w:rPr>
  </w:style>
  <w:style w:type="paragraph" w:styleId="a4">
    <w:name w:val="footer"/>
    <w:basedOn w:val="a"/>
    <w:link w:val="Char0"/>
    <w:uiPriority w:val="99"/>
    <w:unhideWhenUsed/>
    <w:rsid w:val="00AF0A0C"/>
    <w:pPr>
      <w:tabs>
        <w:tab w:val="center" w:pos="4153"/>
        <w:tab w:val="right" w:pos="8306"/>
      </w:tabs>
      <w:snapToGrid w:val="0"/>
      <w:jc w:val="left"/>
    </w:pPr>
    <w:rPr>
      <w:sz w:val="18"/>
      <w:szCs w:val="18"/>
    </w:rPr>
  </w:style>
  <w:style w:type="character" w:customStyle="1" w:styleId="Char0">
    <w:name w:val="页脚 Char"/>
    <w:basedOn w:val="a0"/>
    <w:link w:val="a4"/>
    <w:uiPriority w:val="99"/>
    <w:rsid w:val="00AF0A0C"/>
    <w:rPr>
      <w:sz w:val="18"/>
      <w:szCs w:val="18"/>
    </w:rPr>
  </w:style>
  <w:style w:type="paragraph" w:styleId="a5">
    <w:name w:val="Balloon Text"/>
    <w:basedOn w:val="a"/>
    <w:link w:val="Char1"/>
    <w:uiPriority w:val="99"/>
    <w:semiHidden/>
    <w:unhideWhenUsed/>
    <w:rsid w:val="00265921"/>
    <w:rPr>
      <w:sz w:val="18"/>
      <w:szCs w:val="18"/>
    </w:rPr>
  </w:style>
  <w:style w:type="character" w:customStyle="1" w:styleId="Char1">
    <w:name w:val="批注框文本 Char"/>
    <w:basedOn w:val="a0"/>
    <w:link w:val="a5"/>
    <w:uiPriority w:val="99"/>
    <w:semiHidden/>
    <w:rsid w:val="00265921"/>
    <w:rPr>
      <w:sz w:val="18"/>
      <w:szCs w:val="18"/>
    </w:rPr>
  </w:style>
</w:styles>
</file>

<file path=word/webSettings.xml><?xml version="1.0" encoding="utf-8"?>
<w:webSettings xmlns:r="http://schemas.openxmlformats.org/officeDocument/2006/relationships" xmlns:w="http://schemas.openxmlformats.org/wordprocessingml/2006/main">
  <w:divs>
    <w:div w:id="758212410">
      <w:bodyDiv w:val="1"/>
      <w:marLeft w:val="0"/>
      <w:marRight w:val="0"/>
      <w:marTop w:val="0"/>
      <w:marBottom w:val="0"/>
      <w:divBdr>
        <w:top w:val="none" w:sz="0" w:space="0" w:color="auto"/>
        <w:left w:val="none" w:sz="0" w:space="0" w:color="auto"/>
        <w:bottom w:val="none" w:sz="0" w:space="0" w:color="auto"/>
        <w:right w:val="none" w:sz="0" w:space="0" w:color="auto"/>
      </w:divBdr>
    </w:div>
    <w:div w:id="1020349484">
      <w:bodyDiv w:val="1"/>
      <w:marLeft w:val="0"/>
      <w:marRight w:val="0"/>
      <w:marTop w:val="0"/>
      <w:marBottom w:val="0"/>
      <w:divBdr>
        <w:top w:val="none" w:sz="0" w:space="0" w:color="auto"/>
        <w:left w:val="none" w:sz="0" w:space="0" w:color="auto"/>
        <w:bottom w:val="none" w:sz="0" w:space="0" w:color="auto"/>
        <w:right w:val="none" w:sz="0" w:space="0" w:color="auto"/>
      </w:divBdr>
      <w:divsChild>
        <w:div w:id="179904436">
          <w:marLeft w:val="0"/>
          <w:marRight w:val="0"/>
          <w:marTop w:val="0"/>
          <w:marBottom w:val="0"/>
          <w:divBdr>
            <w:top w:val="none" w:sz="0" w:space="0" w:color="auto"/>
            <w:left w:val="none" w:sz="0" w:space="0" w:color="auto"/>
            <w:bottom w:val="none" w:sz="0" w:space="0" w:color="auto"/>
            <w:right w:val="none" w:sz="0" w:space="0" w:color="auto"/>
          </w:divBdr>
        </w:div>
      </w:divsChild>
    </w:div>
    <w:div w:id="1865096761">
      <w:bodyDiv w:val="1"/>
      <w:marLeft w:val="0"/>
      <w:marRight w:val="0"/>
      <w:marTop w:val="0"/>
      <w:marBottom w:val="0"/>
      <w:divBdr>
        <w:top w:val="none" w:sz="0" w:space="0" w:color="auto"/>
        <w:left w:val="none" w:sz="0" w:space="0" w:color="auto"/>
        <w:bottom w:val="none" w:sz="0" w:space="0" w:color="auto"/>
        <w:right w:val="none" w:sz="0" w:space="0" w:color="auto"/>
      </w:divBdr>
      <w:divsChild>
        <w:div w:id="1061559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30D75-7E2D-4A74-A917-FE0DBDAE7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赵悦</cp:lastModifiedBy>
  <cp:revision>3</cp:revision>
  <dcterms:created xsi:type="dcterms:W3CDTF">2013-09-17T07:17:00Z</dcterms:created>
  <dcterms:modified xsi:type="dcterms:W3CDTF">2013-09-17T07:17:00Z</dcterms:modified>
</cp:coreProperties>
</file>